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7" w:type="dxa"/>
        <w:tblLayout w:type="fixed"/>
        <w:tblCellMar>
          <w:left w:w="57" w:type="dxa"/>
          <w:right w:w="57" w:type="dxa"/>
        </w:tblCellMar>
        <w:tblLook w:val="04A0" w:firstRow="1" w:lastRow="0" w:firstColumn="1" w:lastColumn="0" w:noHBand="0" w:noVBand="1"/>
      </w:tblPr>
      <w:tblGrid>
        <w:gridCol w:w="7371"/>
        <w:gridCol w:w="2835"/>
      </w:tblGrid>
      <w:tr w:rsidR="009432D2" w14:paraId="3A6BAF73" w14:textId="77777777" w:rsidTr="008E1DFC">
        <w:trPr>
          <w:trHeight w:val="1553"/>
        </w:trPr>
        <w:tc>
          <w:tcPr>
            <w:tcW w:w="7371" w:type="dxa"/>
            <w:shd w:val="clear" w:color="auto" w:fill="365F91" w:themeFill="accent1" w:themeFillShade="BF"/>
            <w:vAlign w:val="center"/>
          </w:tcPr>
          <w:p w14:paraId="08423E9D" w14:textId="54B6A9EB" w:rsidR="009432D2" w:rsidRPr="008E1DFC" w:rsidRDefault="009432D2" w:rsidP="008E1DFC">
            <w:pPr>
              <w:spacing w:after="120"/>
              <w:jc w:val="center"/>
              <w:rPr>
                <w:rFonts w:ascii="Arial Narrow" w:hAnsi="Arial Narrow"/>
                <w:b/>
                <w:color w:val="FFFFFF" w:themeColor="background1"/>
                <w:sz w:val="32"/>
                <w:szCs w:val="32"/>
              </w:rPr>
            </w:pPr>
            <w:r w:rsidRPr="008E1DFC">
              <w:rPr>
                <w:rFonts w:ascii="Arial Narrow" w:hAnsi="Arial Narrow"/>
                <w:b/>
                <w:color w:val="FFFFFF" w:themeColor="background1"/>
                <w:sz w:val="32"/>
                <w:szCs w:val="32"/>
              </w:rPr>
              <w:t>Validation as a Chartered Geologist (CGeol</w:t>
            </w:r>
            <w:proofErr w:type="gramStart"/>
            <w:r w:rsidRPr="008E1DFC">
              <w:rPr>
                <w:rFonts w:ascii="Arial Narrow" w:hAnsi="Arial Narrow"/>
                <w:b/>
                <w:color w:val="FFFFFF" w:themeColor="background1"/>
                <w:sz w:val="32"/>
                <w:szCs w:val="32"/>
              </w:rPr>
              <w:t>)</w:t>
            </w:r>
            <w:r w:rsidR="008E1DFC" w:rsidRPr="008E1DFC">
              <w:rPr>
                <w:rFonts w:ascii="Arial Narrow" w:hAnsi="Arial Narrow"/>
                <w:b/>
                <w:color w:val="FFFFFF" w:themeColor="background1"/>
                <w:sz w:val="32"/>
                <w:szCs w:val="32"/>
              </w:rPr>
              <w:t xml:space="preserve"> )</w:t>
            </w:r>
            <w:proofErr w:type="gramEnd"/>
            <w:r w:rsidR="008E1DFC" w:rsidRPr="008E1DFC">
              <w:rPr>
                <w:rFonts w:ascii="Arial Narrow" w:hAnsi="Arial Narrow"/>
                <w:b/>
                <w:color w:val="FFFFFF" w:themeColor="background1"/>
                <w:sz w:val="32"/>
                <w:szCs w:val="32"/>
              </w:rPr>
              <w:t xml:space="preserve"> – 20+ years’ Route</w:t>
            </w:r>
          </w:p>
          <w:p w14:paraId="7068C42E" w14:textId="603674DB" w:rsidR="009432D2" w:rsidRPr="008E1DFC" w:rsidRDefault="008E1DFC" w:rsidP="006670F7">
            <w:pPr>
              <w:jc w:val="center"/>
              <w:rPr>
                <w:color w:val="FFFFFF" w:themeColor="background1"/>
                <w:sz w:val="36"/>
                <w:szCs w:val="36"/>
              </w:rPr>
            </w:pPr>
            <w:r>
              <w:rPr>
                <w:rFonts w:ascii="Arial Narrow" w:hAnsi="Arial Narrow"/>
                <w:b/>
                <w:color w:val="FFFFFF" w:themeColor="background1"/>
                <w:sz w:val="36"/>
                <w:szCs w:val="36"/>
              </w:rPr>
              <w:t>Outline Account of Career</w:t>
            </w:r>
          </w:p>
        </w:tc>
        <w:tc>
          <w:tcPr>
            <w:tcW w:w="2835" w:type="dxa"/>
            <w:shd w:val="clear" w:color="auto" w:fill="auto"/>
          </w:tcPr>
          <w:p w14:paraId="7E3B0CEC" w14:textId="2D122EBD" w:rsidR="009432D2" w:rsidRPr="002D4F80" w:rsidRDefault="0016161E" w:rsidP="006670F7">
            <w:pPr>
              <w:jc w:val="center"/>
              <w:rPr>
                <w:rFonts w:ascii="Arial Narrow" w:hAnsi="Arial Narrow"/>
                <w:sz w:val="16"/>
                <w:szCs w:val="16"/>
              </w:rPr>
            </w:pPr>
            <w:r>
              <w:rPr>
                <w:rFonts w:ascii="Arial Narrow" w:hAnsi="Arial Narrow"/>
                <w:noProof/>
                <w:sz w:val="16"/>
                <w:szCs w:val="16"/>
                <w:lang w:eastAsia="en-GB"/>
              </w:rPr>
              <w:drawing>
                <wp:anchor distT="0" distB="0" distL="114300" distR="114300" simplePos="0" relativeHeight="251660288" behindDoc="0" locked="0" layoutInCell="1" allowOverlap="1" wp14:anchorId="4131CA6F" wp14:editId="0CBF64E6">
                  <wp:simplePos x="0" y="0"/>
                  <wp:positionH relativeFrom="column">
                    <wp:posOffset>635</wp:posOffset>
                  </wp:positionH>
                  <wp:positionV relativeFrom="paragraph">
                    <wp:posOffset>61595</wp:posOffset>
                  </wp:positionV>
                  <wp:extent cx="1727835" cy="84391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L New Logo-b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835" cy="843915"/>
                          </a:xfrm>
                          <a:prstGeom prst="rect">
                            <a:avLst/>
                          </a:prstGeom>
                        </pic:spPr>
                      </pic:pic>
                    </a:graphicData>
                  </a:graphic>
                </wp:anchor>
              </w:drawing>
            </w:r>
          </w:p>
        </w:tc>
      </w:tr>
    </w:tbl>
    <w:p w14:paraId="5036900A" w14:textId="77777777" w:rsidR="009432D2" w:rsidRDefault="009432D2" w:rsidP="00CF7ACA">
      <w:pPr>
        <w:spacing w:before="120" w:after="240"/>
        <w:rPr>
          <w:rFonts w:ascii="Arial Narrow" w:hAnsi="Arial Narrow"/>
          <w:sz w:val="16"/>
          <w:szCs w:val="16"/>
        </w:rPr>
      </w:pPr>
    </w:p>
    <w:p w14:paraId="5840B17D" w14:textId="77777777" w:rsidR="00CF7ACA" w:rsidRPr="00BA1E84" w:rsidRDefault="00CF7ACA" w:rsidP="00CF7ACA">
      <w:pPr>
        <w:spacing w:before="120" w:after="240"/>
        <w:rPr>
          <w:rFonts w:ascii="Arial Narrow" w:hAnsi="Arial Narrow"/>
          <w:sz w:val="24"/>
          <w:szCs w:val="24"/>
        </w:rPr>
      </w:pPr>
      <w:r w:rsidRPr="001C3AF2">
        <w:rPr>
          <w:rFonts w:ascii="Arial Narrow" w:hAnsi="Arial Narrow"/>
          <w:b/>
          <w:sz w:val="24"/>
          <w:szCs w:val="24"/>
        </w:rPr>
        <w:t>Name of Applicant:</w:t>
      </w:r>
      <w:r>
        <w:rPr>
          <w:rFonts w:ascii="Arial Narrow" w:hAnsi="Arial Narrow"/>
          <w:sz w:val="24"/>
          <w:szCs w:val="24"/>
        </w:rPr>
        <w:t xml:space="preserve"> …………………………………………………</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365F91" w:themeFill="accent1" w:themeFillShade="BF"/>
        <w:tblLayout w:type="fixed"/>
        <w:tblLook w:val="0000" w:firstRow="0" w:lastRow="0" w:firstColumn="0" w:lastColumn="0" w:noHBand="0" w:noVBand="0"/>
      </w:tblPr>
      <w:tblGrid>
        <w:gridCol w:w="10206"/>
      </w:tblGrid>
      <w:tr w:rsidR="008A4138" w:rsidRPr="008A4138" w14:paraId="002CEA4D" w14:textId="77777777" w:rsidTr="008A4138">
        <w:trPr>
          <w:cantSplit/>
          <w:trHeight w:val="424"/>
        </w:trPr>
        <w:tc>
          <w:tcPr>
            <w:tcW w:w="10206" w:type="dxa"/>
            <w:tcBorders>
              <w:bottom w:val="single" w:sz="6" w:space="0" w:color="auto"/>
            </w:tcBorders>
            <w:shd w:val="clear" w:color="auto" w:fill="365F91" w:themeFill="accent1" w:themeFillShade="BF"/>
          </w:tcPr>
          <w:p w14:paraId="6EFE25D8" w14:textId="0844AB23" w:rsidR="00BC5BF5" w:rsidRPr="008A4138" w:rsidRDefault="00BC5BF5" w:rsidP="00BC5BF5">
            <w:pPr>
              <w:spacing w:before="120" w:after="120"/>
              <w:jc w:val="center"/>
              <w:rPr>
                <w:rFonts w:ascii="Arial Narrow" w:hAnsi="Arial Narrow"/>
                <w:b/>
                <w:color w:val="FFFFFF" w:themeColor="background1"/>
                <w:sz w:val="22"/>
                <w:szCs w:val="22"/>
              </w:rPr>
            </w:pPr>
            <w:r w:rsidRPr="008A4138">
              <w:rPr>
                <w:rFonts w:ascii="Arial Narrow" w:hAnsi="Arial Narrow"/>
                <w:b/>
                <w:color w:val="FFFFFF" w:themeColor="background1"/>
                <w:sz w:val="22"/>
                <w:szCs w:val="22"/>
              </w:rPr>
              <w:t>Instructions for completion of your Career Account</w:t>
            </w:r>
          </w:p>
          <w:p w14:paraId="51B0A168" w14:textId="1DCE50CF" w:rsidR="00503441" w:rsidRPr="008A4138" w:rsidRDefault="00BC5BF5" w:rsidP="008A4138">
            <w:pPr>
              <w:pStyle w:val="ListParagraph"/>
              <w:spacing w:after="120"/>
              <w:ind w:left="601"/>
              <w:contextualSpacing w:val="0"/>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 xml:space="preserve">Your Career Account should summarise your </w:t>
            </w:r>
            <w:r w:rsidRPr="00366FFD">
              <w:rPr>
                <w:rFonts w:ascii="Arial Narrow" w:hAnsi="Arial Narrow"/>
                <w:b/>
                <w:i/>
                <w:color w:val="FFFFFF" w:themeColor="background1"/>
                <w:sz w:val="22"/>
                <w:szCs w:val="22"/>
              </w:rPr>
              <w:t>geological</w:t>
            </w:r>
            <w:r w:rsidRPr="008A4138">
              <w:rPr>
                <w:rFonts w:ascii="Arial Narrow" w:hAnsi="Arial Narrow"/>
                <w:color w:val="FFFFFF" w:themeColor="background1"/>
                <w:sz w:val="22"/>
                <w:szCs w:val="22"/>
              </w:rPr>
              <w:t xml:space="preserve"> experience relevant and cross-referenced to the seven Chartership Criteria set out below (see also Regulation R/FP/2 clause 5.5, available on our website)</w:t>
            </w:r>
          </w:p>
        </w:tc>
      </w:tr>
      <w:tr w:rsidR="008A4138" w:rsidRPr="008A4138" w14:paraId="5F8D79C9" w14:textId="77777777" w:rsidTr="008A4138">
        <w:trPr>
          <w:cantSplit/>
          <w:trHeight w:val="424"/>
        </w:trPr>
        <w:tc>
          <w:tcPr>
            <w:tcW w:w="10206" w:type="dxa"/>
            <w:tcBorders>
              <w:bottom w:val="nil"/>
            </w:tcBorders>
            <w:shd w:val="clear" w:color="auto" w:fill="365F91" w:themeFill="accent1" w:themeFillShade="BF"/>
          </w:tcPr>
          <w:p w14:paraId="7154DC1F" w14:textId="398B03EF" w:rsidR="008E1DFC" w:rsidRPr="008A4138" w:rsidRDefault="008E1DFC" w:rsidP="008A4138">
            <w:pPr>
              <w:spacing w:before="60" w:after="120"/>
              <w:ind w:left="57"/>
              <w:rPr>
                <w:rFonts w:ascii="Arial Narrow" w:hAnsi="Arial Narrow"/>
                <w:b/>
                <w:i/>
                <w:color w:val="FFFFFF" w:themeColor="background1"/>
                <w:sz w:val="22"/>
                <w:szCs w:val="22"/>
              </w:rPr>
            </w:pPr>
            <w:r w:rsidRPr="008A4138">
              <w:rPr>
                <w:rFonts w:ascii="Arial Narrow" w:hAnsi="Arial Narrow"/>
                <w:b/>
                <w:bCs/>
                <w:color w:val="FFFFFF" w:themeColor="background1"/>
                <w:sz w:val="22"/>
                <w:szCs w:val="22"/>
              </w:rPr>
              <w:t>The Competency Criteria are:</w:t>
            </w:r>
          </w:p>
        </w:tc>
      </w:tr>
      <w:tr w:rsidR="008A4138" w:rsidRPr="008A4138" w14:paraId="497D0862" w14:textId="77777777" w:rsidTr="008A4138">
        <w:trPr>
          <w:cantSplit/>
          <w:trHeight w:val="1403"/>
        </w:trPr>
        <w:tc>
          <w:tcPr>
            <w:tcW w:w="10206" w:type="dxa"/>
            <w:tcBorders>
              <w:top w:val="nil"/>
              <w:bottom w:val="nil"/>
            </w:tcBorders>
            <w:shd w:val="clear" w:color="auto" w:fill="365F91" w:themeFill="accent1" w:themeFillShade="BF"/>
          </w:tcPr>
          <w:p w14:paraId="5CB7848C" w14:textId="77777777" w:rsidR="008E1DFC" w:rsidRPr="008A4138" w:rsidRDefault="008E1DFC" w:rsidP="008A4138">
            <w:pPr>
              <w:pStyle w:val="ListParagraph"/>
              <w:numPr>
                <w:ilvl w:val="0"/>
                <w:numId w:val="3"/>
              </w:numPr>
              <w:spacing w:before="60"/>
              <w:ind w:left="459" w:hanging="425"/>
              <w:contextualSpacing w:val="0"/>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Understanding of the complexities of geology and of geological processes in space and time in relation to your speciality</w:t>
            </w:r>
          </w:p>
          <w:p w14:paraId="42581DD3" w14:textId="0764CCC0" w:rsidR="008E1DFC" w:rsidRPr="008A4138" w:rsidRDefault="008E1DFC" w:rsidP="008A4138">
            <w:pPr>
              <w:spacing w:after="120"/>
              <w:ind w:left="459" w:firstLine="6"/>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Demonstrate competence in: recognition and determination of basic geological processes in three and four dimensions, diagnosis of geological conditions, fundamentals of the Earth’s history, understanding of geological problems and their interpretation, creation and interpretation of geological maps and cross sections, compilation and testing of ground models.</w:t>
            </w:r>
          </w:p>
        </w:tc>
      </w:tr>
      <w:tr w:rsidR="008A4138" w:rsidRPr="008A4138" w14:paraId="3992EA0C" w14:textId="77777777" w:rsidTr="008A4138">
        <w:trPr>
          <w:cantSplit/>
          <w:trHeight w:val="1138"/>
        </w:trPr>
        <w:tc>
          <w:tcPr>
            <w:tcW w:w="10206" w:type="dxa"/>
            <w:tcBorders>
              <w:top w:val="nil"/>
              <w:bottom w:val="nil"/>
            </w:tcBorders>
            <w:shd w:val="clear" w:color="auto" w:fill="365F91" w:themeFill="accent1" w:themeFillShade="BF"/>
          </w:tcPr>
          <w:p w14:paraId="54299BC2" w14:textId="77777777" w:rsidR="008E1DFC" w:rsidRPr="008A4138" w:rsidRDefault="008E1DFC" w:rsidP="00503441">
            <w:pPr>
              <w:pStyle w:val="ListParagraph"/>
              <w:numPr>
                <w:ilvl w:val="0"/>
                <w:numId w:val="3"/>
              </w:numPr>
              <w:spacing w:before="60"/>
              <w:ind w:left="459" w:hanging="425"/>
              <w:contextualSpacing w:val="0"/>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Critical evaluation if geoscience information to generate predictive models</w:t>
            </w:r>
          </w:p>
          <w:p w14:paraId="0B899E84" w14:textId="5B4953AA" w:rsidR="008E1DFC" w:rsidRPr="008A4138" w:rsidRDefault="008E1DFC" w:rsidP="008A4138">
            <w:pPr>
              <w:spacing w:after="120"/>
              <w:ind w:left="459" w:firstLine="6"/>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Demonstrate competence in the acquisition, observation and description of geological data, appreciation of the limitations of and conditions under which the data were collected or how they arrived in their present state, and an assessment of certainty/uncertainty.</w:t>
            </w:r>
          </w:p>
        </w:tc>
      </w:tr>
      <w:tr w:rsidR="008A4138" w:rsidRPr="008A4138" w14:paraId="34977E15" w14:textId="77777777" w:rsidTr="008A4138">
        <w:trPr>
          <w:cantSplit/>
          <w:trHeight w:val="872"/>
        </w:trPr>
        <w:tc>
          <w:tcPr>
            <w:tcW w:w="10206" w:type="dxa"/>
            <w:tcBorders>
              <w:top w:val="nil"/>
              <w:bottom w:val="nil"/>
            </w:tcBorders>
            <w:shd w:val="clear" w:color="auto" w:fill="365F91" w:themeFill="accent1" w:themeFillShade="BF"/>
          </w:tcPr>
          <w:p w14:paraId="32CCBDC0" w14:textId="77777777" w:rsidR="008E1DFC" w:rsidRPr="008A4138" w:rsidRDefault="008E1DFC" w:rsidP="00503441">
            <w:pPr>
              <w:pStyle w:val="ListParagraph"/>
              <w:numPr>
                <w:ilvl w:val="0"/>
                <w:numId w:val="3"/>
              </w:numPr>
              <w:spacing w:before="60"/>
              <w:ind w:left="459" w:hanging="425"/>
              <w:contextualSpacing w:val="0"/>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Effective communication in writing and orally</w:t>
            </w:r>
          </w:p>
          <w:p w14:paraId="68F25AEF" w14:textId="73984B95" w:rsidR="008E1DFC" w:rsidRPr="008A4138" w:rsidRDefault="008E1DFC" w:rsidP="008A4138">
            <w:pPr>
              <w:spacing w:after="120"/>
              <w:ind w:left="459" w:firstLine="6"/>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Demonstrate competence through the material presented in the professional report and application supporting documents and the impact made at the interview.</w:t>
            </w:r>
          </w:p>
        </w:tc>
      </w:tr>
      <w:tr w:rsidR="008A4138" w:rsidRPr="008A4138" w14:paraId="7D43E666" w14:textId="77777777" w:rsidTr="008A4138">
        <w:trPr>
          <w:cantSplit/>
          <w:trHeight w:val="701"/>
        </w:trPr>
        <w:tc>
          <w:tcPr>
            <w:tcW w:w="10206" w:type="dxa"/>
            <w:tcBorders>
              <w:top w:val="nil"/>
              <w:bottom w:val="nil"/>
            </w:tcBorders>
            <w:shd w:val="clear" w:color="auto" w:fill="365F91" w:themeFill="accent1" w:themeFillShade="BF"/>
          </w:tcPr>
          <w:p w14:paraId="5CA69235" w14:textId="30EACD84" w:rsidR="008E1DFC" w:rsidRPr="008A4138" w:rsidRDefault="008E1DFC" w:rsidP="008A4138">
            <w:pPr>
              <w:numPr>
                <w:ilvl w:val="0"/>
                <w:numId w:val="3"/>
              </w:numPr>
              <w:spacing w:before="60" w:after="120"/>
              <w:ind w:left="459" w:hanging="425"/>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Competence in the management of Health and Safety and Environmental issues, and in the observance of all other statutory obligations applicable to your discipline or area of work</w:t>
            </w:r>
          </w:p>
        </w:tc>
      </w:tr>
      <w:tr w:rsidR="008A4138" w:rsidRPr="008A4138" w14:paraId="07DAAF6D" w14:textId="77777777" w:rsidTr="008A4138">
        <w:trPr>
          <w:cantSplit/>
          <w:trHeight w:val="1136"/>
        </w:trPr>
        <w:tc>
          <w:tcPr>
            <w:tcW w:w="10206" w:type="dxa"/>
            <w:tcBorders>
              <w:top w:val="nil"/>
              <w:bottom w:val="nil"/>
            </w:tcBorders>
            <w:shd w:val="clear" w:color="auto" w:fill="365F91" w:themeFill="accent1" w:themeFillShade="BF"/>
          </w:tcPr>
          <w:p w14:paraId="6B888BD0" w14:textId="77777777" w:rsidR="008E1DFC" w:rsidRPr="008A4138" w:rsidRDefault="008E1DFC" w:rsidP="00503441">
            <w:pPr>
              <w:pStyle w:val="ListParagraph"/>
              <w:numPr>
                <w:ilvl w:val="0"/>
                <w:numId w:val="3"/>
              </w:numPr>
              <w:spacing w:before="60"/>
              <w:ind w:left="459" w:hanging="425"/>
              <w:contextualSpacing w:val="0"/>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Clear understanding of the meaning and needs of professionalism including a clear understanding of the Code of Conduct and commitment to its implementation</w:t>
            </w:r>
          </w:p>
          <w:p w14:paraId="03A263C8" w14:textId="706892A3" w:rsidR="008E1DFC" w:rsidRPr="008A4138" w:rsidRDefault="008E1DFC" w:rsidP="008A4138">
            <w:pPr>
              <w:spacing w:after="120"/>
              <w:ind w:left="459" w:firstLine="3"/>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Demonstrate understanding of the need to behave professionally and ethically in accordance with the Society’s Code of Conduct and fully understand the requirements of the Code.</w:t>
            </w:r>
          </w:p>
        </w:tc>
      </w:tr>
      <w:tr w:rsidR="008A4138" w:rsidRPr="008A4138" w14:paraId="057A19FA" w14:textId="77777777" w:rsidTr="008A4138">
        <w:trPr>
          <w:cantSplit/>
          <w:trHeight w:val="657"/>
        </w:trPr>
        <w:tc>
          <w:tcPr>
            <w:tcW w:w="10206" w:type="dxa"/>
            <w:tcBorders>
              <w:top w:val="nil"/>
              <w:bottom w:val="nil"/>
            </w:tcBorders>
            <w:shd w:val="clear" w:color="auto" w:fill="365F91" w:themeFill="accent1" w:themeFillShade="BF"/>
          </w:tcPr>
          <w:p w14:paraId="384349DD" w14:textId="77777777" w:rsidR="008E1DFC" w:rsidRPr="008A4138" w:rsidRDefault="008E1DFC" w:rsidP="00503441">
            <w:pPr>
              <w:pStyle w:val="ListParagraph"/>
              <w:numPr>
                <w:ilvl w:val="0"/>
                <w:numId w:val="3"/>
              </w:numPr>
              <w:spacing w:before="60"/>
              <w:ind w:left="459" w:hanging="425"/>
              <w:contextualSpacing w:val="0"/>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Commitment to Continuing Professional Development throughout your professional career</w:t>
            </w:r>
          </w:p>
          <w:p w14:paraId="65C303EA" w14:textId="0875660D" w:rsidR="008E1DFC" w:rsidRPr="008A4138" w:rsidRDefault="008E1DFC" w:rsidP="008A4138">
            <w:pPr>
              <w:spacing w:after="120"/>
              <w:ind w:left="459" w:firstLine="3"/>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Demonstrate commitment to developing technical and professional skills for your work.</w:t>
            </w:r>
          </w:p>
        </w:tc>
      </w:tr>
      <w:tr w:rsidR="008A4138" w:rsidRPr="008A4138" w14:paraId="73C92EC5" w14:textId="77777777" w:rsidTr="008A4138">
        <w:trPr>
          <w:cantSplit/>
          <w:trHeight w:val="538"/>
        </w:trPr>
        <w:tc>
          <w:tcPr>
            <w:tcW w:w="10206" w:type="dxa"/>
            <w:tcBorders>
              <w:top w:val="nil"/>
            </w:tcBorders>
            <w:shd w:val="clear" w:color="auto" w:fill="365F91" w:themeFill="accent1" w:themeFillShade="BF"/>
          </w:tcPr>
          <w:p w14:paraId="0814382D" w14:textId="77777777" w:rsidR="008E1DFC" w:rsidRPr="008A4138" w:rsidRDefault="008E1DFC" w:rsidP="00503441">
            <w:pPr>
              <w:pStyle w:val="ListParagraph"/>
              <w:numPr>
                <w:ilvl w:val="0"/>
                <w:numId w:val="3"/>
              </w:numPr>
              <w:spacing w:before="60"/>
              <w:ind w:left="459" w:hanging="425"/>
              <w:contextualSpacing w:val="0"/>
              <w:jc w:val="both"/>
              <w:rPr>
                <w:rFonts w:ascii="Arial Narrow" w:hAnsi="Arial Narrow"/>
                <w:b/>
                <w:bCs/>
                <w:color w:val="FFFFFF" w:themeColor="background1"/>
                <w:sz w:val="22"/>
                <w:szCs w:val="22"/>
              </w:rPr>
            </w:pPr>
            <w:r w:rsidRPr="008A4138">
              <w:rPr>
                <w:rFonts w:ascii="Arial Narrow" w:hAnsi="Arial Narrow"/>
                <w:b/>
                <w:bCs/>
                <w:color w:val="FFFFFF" w:themeColor="background1"/>
                <w:sz w:val="22"/>
                <w:szCs w:val="22"/>
              </w:rPr>
              <w:t>Competence in your area of expertise</w:t>
            </w:r>
          </w:p>
          <w:p w14:paraId="059D04AE" w14:textId="0ABBCC86" w:rsidR="008E1DFC" w:rsidRPr="008A4138" w:rsidRDefault="008E1DFC" w:rsidP="008A4138">
            <w:pPr>
              <w:spacing w:after="120"/>
              <w:ind w:left="459" w:firstLine="6"/>
              <w:jc w:val="both"/>
              <w:rPr>
                <w:rFonts w:ascii="Arial Narrow" w:hAnsi="Arial Narrow"/>
                <w:b/>
                <w:bCs/>
                <w:color w:val="FFFFFF" w:themeColor="background1"/>
                <w:sz w:val="22"/>
                <w:szCs w:val="22"/>
              </w:rPr>
            </w:pPr>
            <w:r w:rsidRPr="008A4138">
              <w:rPr>
                <w:rFonts w:ascii="Arial Narrow" w:hAnsi="Arial Narrow"/>
                <w:color w:val="FFFFFF" w:themeColor="background1"/>
                <w:sz w:val="22"/>
                <w:szCs w:val="22"/>
              </w:rPr>
              <w:t>Demonstrate competence in your claimed areas of professional practice, appropriate to you level of seniority.</w:t>
            </w:r>
          </w:p>
        </w:tc>
      </w:tr>
      <w:tr w:rsidR="008A4138" w:rsidRPr="008A4138" w14:paraId="04B96ACF" w14:textId="77777777" w:rsidTr="008A4138">
        <w:trPr>
          <w:cantSplit/>
          <w:trHeight w:val="770"/>
        </w:trPr>
        <w:tc>
          <w:tcPr>
            <w:tcW w:w="10206" w:type="dxa"/>
            <w:shd w:val="clear" w:color="auto" w:fill="365F91" w:themeFill="accent1" w:themeFillShade="BF"/>
          </w:tcPr>
          <w:p w14:paraId="22C6ECEC" w14:textId="77777777" w:rsidR="008A4138" w:rsidRPr="003F0138" w:rsidRDefault="008A4138" w:rsidP="00503441">
            <w:pPr>
              <w:pStyle w:val="ListParagraph"/>
              <w:spacing w:before="60"/>
              <w:ind w:left="459"/>
              <w:contextualSpacing w:val="0"/>
              <w:jc w:val="both"/>
              <w:rPr>
                <w:rFonts w:ascii="Arial Narrow" w:hAnsi="Arial Narrow"/>
                <w:b/>
                <w:i/>
                <w:color w:val="FFFFFF" w:themeColor="background1"/>
                <w:sz w:val="28"/>
                <w:szCs w:val="28"/>
              </w:rPr>
            </w:pPr>
          </w:p>
          <w:p w14:paraId="0B46BBEE" w14:textId="77777777" w:rsidR="008A4138" w:rsidRPr="003F0138" w:rsidRDefault="008A4138" w:rsidP="008A4138">
            <w:pPr>
              <w:pStyle w:val="ListParagraph"/>
              <w:spacing w:before="60"/>
              <w:ind w:left="459"/>
              <w:contextualSpacing w:val="0"/>
              <w:jc w:val="center"/>
              <w:rPr>
                <w:rFonts w:ascii="Arial Narrow" w:hAnsi="Arial Narrow"/>
                <w:b/>
                <w:i/>
                <w:color w:val="FFFFFF" w:themeColor="background1"/>
                <w:sz w:val="28"/>
                <w:szCs w:val="28"/>
              </w:rPr>
            </w:pPr>
            <w:r w:rsidRPr="003F0138">
              <w:rPr>
                <w:rFonts w:ascii="Arial Narrow" w:hAnsi="Arial Narrow"/>
                <w:b/>
                <w:i/>
                <w:color w:val="FFFFFF" w:themeColor="background1"/>
                <w:sz w:val="28"/>
                <w:szCs w:val="28"/>
              </w:rPr>
              <w:t>Leave the remainder of this page blank and commence your Career Account</w:t>
            </w:r>
          </w:p>
          <w:p w14:paraId="6075F482" w14:textId="396FA62C" w:rsidR="00503441" w:rsidRPr="003F0138" w:rsidRDefault="008A4138" w:rsidP="008A4138">
            <w:pPr>
              <w:pStyle w:val="ListParagraph"/>
              <w:spacing w:before="60"/>
              <w:ind w:left="459"/>
              <w:contextualSpacing w:val="0"/>
              <w:jc w:val="center"/>
              <w:rPr>
                <w:rFonts w:ascii="Arial Narrow" w:hAnsi="Arial Narrow"/>
                <w:b/>
                <w:i/>
                <w:color w:val="FFFFFF" w:themeColor="background1"/>
                <w:sz w:val="28"/>
                <w:szCs w:val="28"/>
              </w:rPr>
            </w:pPr>
            <w:r w:rsidRPr="003F0138">
              <w:rPr>
                <w:rFonts w:ascii="Arial Narrow" w:hAnsi="Arial Narrow"/>
                <w:b/>
                <w:i/>
                <w:color w:val="FFFFFF" w:themeColor="background1"/>
                <w:sz w:val="28"/>
                <w:szCs w:val="28"/>
              </w:rPr>
              <w:t>on the next page</w:t>
            </w:r>
          </w:p>
          <w:p w14:paraId="6EE5E61A" w14:textId="447BE7BC" w:rsidR="008A4138" w:rsidRPr="003F0138" w:rsidRDefault="008A4138" w:rsidP="00503441">
            <w:pPr>
              <w:pStyle w:val="ListParagraph"/>
              <w:spacing w:before="60"/>
              <w:ind w:left="459"/>
              <w:contextualSpacing w:val="0"/>
              <w:jc w:val="both"/>
              <w:rPr>
                <w:rFonts w:ascii="Arial Narrow" w:hAnsi="Arial Narrow"/>
                <w:b/>
                <w:bCs/>
                <w:color w:val="FFFFFF" w:themeColor="background1"/>
                <w:sz w:val="22"/>
                <w:szCs w:val="22"/>
              </w:rPr>
            </w:pPr>
          </w:p>
        </w:tc>
      </w:tr>
    </w:tbl>
    <w:p w14:paraId="5185FCD8" w14:textId="77777777" w:rsidR="00CF7ACA" w:rsidRPr="00E03344" w:rsidRDefault="00CF7ACA" w:rsidP="00D63C81">
      <w:pPr>
        <w:rPr>
          <w:rFonts w:ascii="Arial Narrow" w:hAnsi="Arial Narrow"/>
        </w:rPr>
      </w:pPr>
    </w:p>
    <w:p w14:paraId="1C41C8BB" w14:textId="77777777" w:rsidR="00D63C81" w:rsidRDefault="00D63C81" w:rsidP="00D63C81">
      <w:r>
        <w:br w:type="page"/>
      </w:r>
      <w:bookmarkStart w:id="0" w:name="_GoBack"/>
      <w:bookmarkEnd w:id="0"/>
    </w:p>
    <w:tbl>
      <w:tblPr>
        <w:tblW w:w="10206" w:type="dxa"/>
        <w:tblInd w:w="-8" w:type="dxa"/>
        <w:tblLayout w:type="fixed"/>
        <w:tblLook w:val="0000" w:firstRow="0" w:lastRow="0" w:firstColumn="0" w:lastColumn="0" w:noHBand="0" w:noVBand="0"/>
      </w:tblPr>
      <w:tblGrid>
        <w:gridCol w:w="10206"/>
      </w:tblGrid>
      <w:tr w:rsidR="008A4138" w:rsidRPr="00995B4B" w14:paraId="0887451C" w14:textId="77777777" w:rsidTr="003F0138">
        <w:trPr>
          <w:cantSplit/>
          <w:trHeight w:val="360"/>
          <w:tblHeader/>
        </w:trPr>
        <w:tc>
          <w:tcPr>
            <w:tcW w:w="10206" w:type="dxa"/>
            <w:tcBorders>
              <w:top w:val="single" w:sz="6" w:space="0" w:color="auto"/>
              <w:left w:val="single" w:sz="6" w:space="0" w:color="auto"/>
              <w:bottom w:val="single" w:sz="6" w:space="0" w:color="auto"/>
              <w:right w:val="single" w:sz="6" w:space="0" w:color="auto"/>
            </w:tcBorders>
            <w:shd w:val="clear" w:color="auto" w:fill="365F91" w:themeFill="accent1" w:themeFillShade="BF"/>
          </w:tcPr>
          <w:p w14:paraId="22BE74BE" w14:textId="1F790FC6" w:rsidR="008A4138" w:rsidRPr="003F0138" w:rsidRDefault="008A4138" w:rsidP="00D63C81">
            <w:pPr>
              <w:spacing w:before="240" w:after="240"/>
              <w:jc w:val="center"/>
              <w:rPr>
                <w:rFonts w:ascii="Arial Narrow" w:hAnsi="Arial Narrow"/>
                <w:b/>
                <w:i/>
                <w:color w:val="FFFFFF" w:themeColor="background1"/>
                <w:sz w:val="32"/>
                <w:szCs w:val="32"/>
              </w:rPr>
            </w:pPr>
            <w:r w:rsidRPr="003F0138">
              <w:rPr>
                <w:rFonts w:ascii="Arial Narrow" w:hAnsi="Arial Narrow"/>
                <w:color w:val="FFFFFF" w:themeColor="background1"/>
              </w:rPr>
              <w:lastRenderedPageBreak/>
              <w:br w:type="page"/>
            </w:r>
            <w:r w:rsidRPr="003F0138">
              <w:rPr>
                <w:rFonts w:ascii="Arial Narrow" w:hAnsi="Arial Narrow"/>
                <w:b/>
                <w:color w:val="FFFFFF" w:themeColor="background1"/>
                <w:sz w:val="32"/>
                <w:szCs w:val="32"/>
              </w:rPr>
              <w:t>Career Account</w:t>
            </w:r>
          </w:p>
        </w:tc>
      </w:tr>
      <w:tr w:rsidR="008A4138" w:rsidRPr="007F0400" w14:paraId="1552D3A1" w14:textId="77777777" w:rsidTr="008A4138">
        <w:trPr>
          <w:cantSplit/>
          <w:trHeight w:val="14134"/>
        </w:trPr>
        <w:tc>
          <w:tcPr>
            <w:tcW w:w="10206" w:type="dxa"/>
            <w:tcBorders>
              <w:top w:val="single" w:sz="6" w:space="0" w:color="auto"/>
              <w:left w:val="single" w:sz="6" w:space="0" w:color="auto"/>
              <w:bottom w:val="single" w:sz="6" w:space="0" w:color="auto"/>
              <w:right w:val="single" w:sz="6" w:space="0" w:color="auto"/>
            </w:tcBorders>
          </w:tcPr>
          <w:p w14:paraId="4872FF0A" w14:textId="77777777" w:rsidR="008A4138" w:rsidRPr="000556E1" w:rsidRDefault="008A4138" w:rsidP="00DB5FA9">
            <w:pPr>
              <w:rPr>
                <w:rFonts w:ascii="Arial Narrow" w:hAnsi="Arial Narrow"/>
                <w:sz w:val="21"/>
                <w:szCs w:val="21"/>
                <w:highlight w:val="lightGray"/>
              </w:rPr>
            </w:pPr>
          </w:p>
          <w:p w14:paraId="7EAF017D" w14:textId="77777777" w:rsidR="008A4138" w:rsidRPr="000556E1" w:rsidRDefault="008A4138" w:rsidP="00D63C81">
            <w:pPr>
              <w:pStyle w:val="BodyText"/>
              <w:tabs>
                <w:tab w:val="num" w:pos="1080"/>
              </w:tabs>
              <w:rPr>
                <w:rFonts w:ascii="Arial Narrow" w:hAnsi="Arial Narrow"/>
              </w:rPr>
            </w:pPr>
          </w:p>
        </w:tc>
      </w:tr>
      <w:tr w:rsidR="008A4138" w:rsidRPr="007F0400" w14:paraId="4FEE8518" w14:textId="77777777" w:rsidTr="008A4138">
        <w:trPr>
          <w:cantSplit/>
          <w:trHeight w:val="12942"/>
        </w:trPr>
        <w:tc>
          <w:tcPr>
            <w:tcW w:w="10206" w:type="dxa"/>
            <w:tcBorders>
              <w:top w:val="single" w:sz="6" w:space="0" w:color="auto"/>
              <w:left w:val="single" w:sz="6" w:space="0" w:color="auto"/>
              <w:bottom w:val="single" w:sz="6" w:space="0" w:color="auto"/>
              <w:right w:val="single" w:sz="6" w:space="0" w:color="auto"/>
            </w:tcBorders>
          </w:tcPr>
          <w:p w14:paraId="258D8F6C" w14:textId="77777777" w:rsidR="008A4138" w:rsidRPr="00995B4B" w:rsidRDefault="008A4138" w:rsidP="00B21DA7">
            <w:pPr>
              <w:ind w:left="34"/>
              <w:jc w:val="both"/>
              <w:rPr>
                <w:rFonts w:ascii="Arial Narrow" w:hAnsi="Arial Narrow"/>
                <w:i/>
                <w:sz w:val="21"/>
                <w:szCs w:val="21"/>
              </w:rPr>
            </w:pPr>
          </w:p>
          <w:p w14:paraId="42C3E419" w14:textId="77777777" w:rsidR="008A4138" w:rsidRPr="00995B4B" w:rsidRDefault="008A4138" w:rsidP="00B21DA7">
            <w:pPr>
              <w:pStyle w:val="BodyText"/>
              <w:ind w:left="34"/>
              <w:rPr>
                <w:rFonts w:ascii="Arial Narrow" w:hAnsi="Arial Narrow"/>
                <w:i/>
                <w:sz w:val="21"/>
                <w:szCs w:val="21"/>
              </w:rPr>
            </w:pPr>
          </w:p>
          <w:p w14:paraId="70125FF5" w14:textId="77777777" w:rsidR="008A4138" w:rsidRPr="00995B4B" w:rsidRDefault="008A4138" w:rsidP="00B21DA7">
            <w:pPr>
              <w:pStyle w:val="BodyText"/>
              <w:ind w:left="34"/>
              <w:rPr>
                <w:rFonts w:ascii="Arial Narrow" w:hAnsi="Arial Narrow"/>
              </w:rPr>
            </w:pPr>
          </w:p>
          <w:p w14:paraId="0BF821C8" w14:textId="77777777" w:rsidR="008A4138" w:rsidRPr="00995B4B" w:rsidRDefault="008A4138" w:rsidP="00B21DA7">
            <w:pPr>
              <w:pStyle w:val="BodyText"/>
              <w:ind w:left="34"/>
              <w:rPr>
                <w:rFonts w:ascii="Arial Narrow" w:hAnsi="Arial Narrow"/>
              </w:rPr>
            </w:pPr>
          </w:p>
          <w:p w14:paraId="4934BF29" w14:textId="77777777" w:rsidR="008A4138" w:rsidRPr="00995B4B" w:rsidRDefault="008A4138" w:rsidP="00B21DA7">
            <w:pPr>
              <w:pStyle w:val="BodyText"/>
              <w:ind w:left="34"/>
              <w:rPr>
                <w:rFonts w:ascii="Arial Narrow" w:hAnsi="Arial Narrow"/>
              </w:rPr>
            </w:pPr>
          </w:p>
          <w:p w14:paraId="07966901" w14:textId="77777777" w:rsidR="008A4138" w:rsidRPr="00995B4B" w:rsidRDefault="008A4138" w:rsidP="00B21DA7">
            <w:pPr>
              <w:pStyle w:val="BodyText"/>
              <w:ind w:left="34"/>
              <w:rPr>
                <w:rFonts w:ascii="Arial Narrow" w:hAnsi="Arial Narrow"/>
              </w:rPr>
            </w:pPr>
          </w:p>
          <w:p w14:paraId="30470E6D" w14:textId="77777777" w:rsidR="008A4138" w:rsidRPr="00995B4B" w:rsidRDefault="008A4138" w:rsidP="00B21DA7">
            <w:pPr>
              <w:pStyle w:val="BodyText"/>
              <w:ind w:left="34"/>
              <w:rPr>
                <w:rFonts w:ascii="Arial Narrow" w:hAnsi="Arial Narrow"/>
              </w:rPr>
            </w:pPr>
          </w:p>
          <w:p w14:paraId="310134E1" w14:textId="77777777" w:rsidR="008A4138" w:rsidRPr="00995B4B" w:rsidRDefault="008A4138" w:rsidP="00B21DA7">
            <w:pPr>
              <w:pStyle w:val="BodyText"/>
              <w:ind w:left="34"/>
              <w:rPr>
                <w:rFonts w:ascii="Arial Narrow" w:hAnsi="Arial Narrow"/>
              </w:rPr>
            </w:pPr>
          </w:p>
          <w:p w14:paraId="165667F1" w14:textId="77777777" w:rsidR="008A4138" w:rsidRPr="00995B4B" w:rsidRDefault="008A4138" w:rsidP="00B21DA7">
            <w:pPr>
              <w:pStyle w:val="BodyText"/>
              <w:ind w:left="34"/>
              <w:rPr>
                <w:rFonts w:ascii="Arial Narrow" w:hAnsi="Arial Narrow"/>
              </w:rPr>
            </w:pPr>
          </w:p>
          <w:p w14:paraId="0BDE57FA" w14:textId="77777777" w:rsidR="008A4138" w:rsidRPr="00995B4B" w:rsidRDefault="008A4138" w:rsidP="00B21DA7">
            <w:pPr>
              <w:pStyle w:val="BodyText"/>
              <w:ind w:left="34"/>
              <w:rPr>
                <w:rFonts w:ascii="Arial Narrow" w:hAnsi="Arial Narrow"/>
              </w:rPr>
            </w:pPr>
          </w:p>
          <w:p w14:paraId="6BE1D9F9" w14:textId="77777777" w:rsidR="008A4138" w:rsidRPr="00995B4B" w:rsidRDefault="008A4138" w:rsidP="00B21DA7">
            <w:pPr>
              <w:pStyle w:val="BodyText"/>
              <w:ind w:left="34"/>
              <w:rPr>
                <w:rFonts w:ascii="Arial Narrow" w:hAnsi="Arial Narrow"/>
              </w:rPr>
            </w:pPr>
          </w:p>
          <w:p w14:paraId="52742296" w14:textId="77777777" w:rsidR="008A4138" w:rsidRPr="00995B4B" w:rsidRDefault="008A4138" w:rsidP="00B21DA7">
            <w:pPr>
              <w:pStyle w:val="BodyText"/>
              <w:ind w:left="34"/>
              <w:rPr>
                <w:rFonts w:ascii="Arial Narrow" w:hAnsi="Arial Narrow"/>
              </w:rPr>
            </w:pPr>
          </w:p>
          <w:p w14:paraId="4C5FBB85" w14:textId="77777777" w:rsidR="008A4138" w:rsidRPr="00995B4B" w:rsidRDefault="008A4138" w:rsidP="00B21DA7">
            <w:pPr>
              <w:pStyle w:val="BodyText"/>
              <w:ind w:left="34"/>
              <w:rPr>
                <w:rFonts w:ascii="Arial Narrow" w:hAnsi="Arial Narrow"/>
              </w:rPr>
            </w:pPr>
          </w:p>
          <w:p w14:paraId="0FA9ADCB" w14:textId="77777777" w:rsidR="008A4138" w:rsidRPr="00995B4B" w:rsidRDefault="008A4138" w:rsidP="00B21DA7">
            <w:pPr>
              <w:pStyle w:val="BodyText"/>
              <w:ind w:left="34"/>
              <w:rPr>
                <w:rFonts w:ascii="Arial Narrow" w:hAnsi="Arial Narrow"/>
              </w:rPr>
            </w:pPr>
          </w:p>
          <w:p w14:paraId="7B7CFB5E" w14:textId="77777777" w:rsidR="008A4138" w:rsidRPr="00995B4B" w:rsidRDefault="008A4138" w:rsidP="00B21DA7">
            <w:pPr>
              <w:pStyle w:val="BodyText"/>
              <w:ind w:left="34"/>
              <w:rPr>
                <w:rFonts w:ascii="Arial Narrow" w:hAnsi="Arial Narrow"/>
              </w:rPr>
            </w:pPr>
          </w:p>
          <w:p w14:paraId="04C42EF3" w14:textId="77777777" w:rsidR="008A4138" w:rsidRPr="00995B4B" w:rsidRDefault="008A4138" w:rsidP="00B21DA7">
            <w:pPr>
              <w:pStyle w:val="BodyText"/>
              <w:ind w:left="34"/>
              <w:rPr>
                <w:rFonts w:ascii="Arial Narrow" w:hAnsi="Arial Narrow"/>
              </w:rPr>
            </w:pPr>
          </w:p>
          <w:p w14:paraId="7549E608" w14:textId="77777777" w:rsidR="008A4138" w:rsidRPr="00995B4B" w:rsidRDefault="008A4138" w:rsidP="00B21DA7">
            <w:pPr>
              <w:pStyle w:val="BodyText"/>
              <w:ind w:left="34"/>
              <w:rPr>
                <w:rFonts w:ascii="Arial Narrow" w:hAnsi="Arial Narrow"/>
              </w:rPr>
            </w:pPr>
          </w:p>
          <w:p w14:paraId="2F0AC53B" w14:textId="77777777" w:rsidR="008A4138" w:rsidRPr="00995B4B" w:rsidRDefault="008A4138" w:rsidP="00B21DA7">
            <w:pPr>
              <w:pStyle w:val="BodyText"/>
              <w:ind w:left="34"/>
              <w:rPr>
                <w:rFonts w:ascii="Arial Narrow" w:hAnsi="Arial Narrow"/>
              </w:rPr>
            </w:pPr>
          </w:p>
          <w:p w14:paraId="4B3D39E1" w14:textId="77777777" w:rsidR="008A4138" w:rsidRPr="00995B4B" w:rsidRDefault="008A4138" w:rsidP="00B21DA7">
            <w:pPr>
              <w:pStyle w:val="BodyText"/>
              <w:ind w:left="34"/>
              <w:rPr>
                <w:rFonts w:ascii="Arial Narrow" w:hAnsi="Arial Narrow"/>
              </w:rPr>
            </w:pPr>
          </w:p>
          <w:p w14:paraId="06E25797" w14:textId="77777777" w:rsidR="008A4138" w:rsidRPr="00995B4B" w:rsidRDefault="008A4138" w:rsidP="00B21DA7">
            <w:pPr>
              <w:pStyle w:val="BodyText"/>
              <w:ind w:left="34"/>
              <w:rPr>
                <w:rFonts w:ascii="Arial Narrow" w:hAnsi="Arial Narrow"/>
              </w:rPr>
            </w:pPr>
          </w:p>
          <w:p w14:paraId="3446F015" w14:textId="77777777" w:rsidR="008A4138" w:rsidRPr="00995B4B" w:rsidRDefault="008A4138" w:rsidP="00B21DA7">
            <w:pPr>
              <w:pStyle w:val="BodyText"/>
              <w:ind w:left="34"/>
              <w:rPr>
                <w:rFonts w:ascii="Arial Narrow" w:hAnsi="Arial Narrow"/>
              </w:rPr>
            </w:pPr>
          </w:p>
          <w:p w14:paraId="20752042" w14:textId="77777777" w:rsidR="008A4138" w:rsidRPr="00995B4B" w:rsidRDefault="008A4138" w:rsidP="00B21DA7">
            <w:pPr>
              <w:pStyle w:val="BodyText"/>
              <w:ind w:left="34"/>
              <w:rPr>
                <w:rFonts w:ascii="Arial Narrow" w:hAnsi="Arial Narrow"/>
              </w:rPr>
            </w:pPr>
          </w:p>
          <w:p w14:paraId="48635A85" w14:textId="77777777" w:rsidR="008A4138" w:rsidRPr="00995B4B" w:rsidRDefault="008A4138" w:rsidP="00B21DA7">
            <w:pPr>
              <w:pStyle w:val="BodyText"/>
              <w:ind w:left="34"/>
              <w:rPr>
                <w:rFonts w:ascii="Arial Narrow" w:hAnsi="Arial Narrow"/>
              </w:rPr>
            </w:pPr>
          </w:p>
          <w:p w14:paraId="2694724A" w14:textId="77777777" w:rsidR="008A4138" w:rsidRPr="00995B4B" w:rsidRDefault="008A4138" w:rsidP="00B21DA7">
            <w:pPr>
              <w:pStyle w:val="BodyText"/>
              <w:ind w:left="34"/>
              <w:rPr>
                <w:rFonts w:ascii="Arial Narrow" w:hAnsi="Arial Narrow"/>
              </w:rPr>
            </w:pPr>
          </w:p>
          <w:p w14:paraId="27F14FC9" w14:textId="77777777" w:rsidR="008A4138" w:rsidRPr="00995B4B" w:rsidRDefault="008A4138" w:rsidP="00B21DA7">
            <w:pPr>
              <w:pStyle w:val="BodyText"/>
              <w:ind w:left="34"/>
              <w:rPr>
                <w:rFonts w:ascii="Arial Narrow" w:hAnsi="Arial Narrow"/>
              </w:rPr>
            </w:pPr>
          </w:p>
          <w:p w14:paraId="6F8E8FC2" w14:textId="77777777" w:rsidR="008A4138" w:rsidRPr="00995B4B" w:rsidRDefault="008A4138" w:rsidP="00B21DA7">
            <w:pPr>
              <w:pStyle w:val="BodyText"/>
              <w:ind w:left="34"/>
              <w:rPr>
                <w:rFonts w:ascii="Arial Narrow" w:hAnsi="Arial Narrow"/>
              </w:rPr>
            </w:pPr>
          </w:p>
          <w:p w14:paraId="4B2DF917" w14:textId="77777777" w:rsidR="008A4138" w:rsidRPr="00995B4B" w:rsidRDefault="008A4138" w:rsidP="00B21DA7">
            <w:pPr>
              <w:pStyle w:val="BodyText"/>
              <w:ind w:left="34"/>
              <w:rPr>
                <w:rFonts w:ascii="Arial Narrow" w:hAnsi="Arial Narrow"/>
              </w:rPr>
            </w:pPr>
          </w:p>
          <w:p w14:paraId="3DB9CBAF" w14:textId="77777777" w:rsidR="008A4138" w:rsidRPr="00995B4B" w:rsidRDefault="008A4138" w:rsidP="00B21DA7">
            <w:pPr>
              <w:pStyle w:val="BodyText"/>
              <w:ind w:left="34"/>
              <w:rPr>
                <w:rFonts w:ascii="Arial Narrow" w:hAnsi="Arial Narrow"/>
              </w:rPr>
            </w:pPr>
          </w:p>
          <w:p w14:paraId="1BC7DABC" w14:textId="77777777" w:rsidR="008A4138" w:rsidRPr="00995B4B" w:rsidRDefault="008A4138" w:rsidP="00B21DA7">
            <w:pPr>
              <w:pStyle w:val="BodyText"/>
              <w:ind w:left="34"/>
              <w:rPr>
                <w:rFonts w:ascii="Arial Narrow" w:hAnsi="Arial Narrow"/>
              </w:rPr>
            </w:pPr>
          </w:p>
          <w:p w14:paraId="5D1F0FD3" w14:textId="77777777" w:rsidR="008A4138" w:rsidRPr="00995B4B" w:rsidRDefault="008A4138" w:rsidP="00B21DA7">
            <w:pPr>
              <w:pStyle w:val="BodyText"/>
              <w:ind w:left="34"/>
              <w:rPr>
                <w:rFonts w:ascii="Arial Narrow" w:hAnsi="Arial Narrow"/>
              </w:rPr>
            </w:pPr>
          </w:p>
          <w:p w14:paraId="0BAEEDF8" w14:textId="77777777" w:rsidR="008A4138" w:rsidRPr="00995B4B" w:rsidRDefault="008A4138" w:rsidP="00B21DA7">
            <w:pPr>
              <w:pStyle w:val="BodyText"/>
              <w:ind w:left="34"/>
              <w:rPr>
                <w:rFonts w:ascii="Arial Narrow" w:hAnsi="Arial Narrow"/>
              </w:rPr>
            </w:pPr>
          </w:p>
          <w:p w14:paraId="50EBEE2D" w14:textId="77777777" w:rsidR="008A4138" w:rsidRPr="00995B4B" w:rsidRDefault="008A4138" w:rsidP="00B21DA7">
            <w:pPr>
              <w:pStyle w:val="BodyText"/>
              <w:ind w:left="34"/>
              <w:rPr>
                <w:rFonts w:ascii="Arial Narrow" w:hAnsi="Arial Narrow"/>
              </w:rPr>
            </w:pPr>
          </w:p>
          <w:p w14:paraId="061D1F33" w14:textId="77777777" w:rsidR="008A4138" w:rsidRPr="00995B4B" w:rsidRDefault="008A4138" w:rsidP="00B21DA7">
            <w:pPr>
              <w:pStyle w:val="BodyText"/>
              <w:ind w:left="34"/>
              <w:rPr>
                <w:rFonts w:ascii="Arial Narrow" w:hAnsi="Arial Narrow"/>
              </w:rPr>
            </w:pPr>
          </w:p>
          <w:p w14:paraId="26429BC1" w14:textId="77777777" w:rsidR="008A4138" w:rsidRPr="00995B4B" w:rsidRDefault="008A4138" w:rsidP="00B21DA7">
            <w:pPr>
              <w:pStyle w:val="BodyText"/>
              <w:ind w:left="34"/>
              <w:rPr>
                <w:rFonts w:ascii="Arial Narrow" w:hAnsi="Arial Narrow"/>
              </w:rPr>
            </w:pPr>
          </w:p>
          <w:p w14:paraId="645E05BD" w14:textId="77777777" w:rsidR="008A4138" w:rsidRPr="00995B4B" w:rsidRDefault="008A4138" w:rsidP="00B21DA7">
            <w:pPr>
              <w:pStyle w:val="BodyText"/>
              <w:ind w:left="34"/>
              <w:rPr>
                <w:rFonts w:ascii="Arial Narrow" w:hAnsi="Arial Narrow"/>
              </w:rPr>
            </w:pPr>
          </w:p>
          <w:p w14:paraId="060F2092" w14:textId="77777777" w:rsidR="008A4138" w:rsidRPr="00995B4B" w:rsidRDefault="008A4138" w:rsidP="00B21DA7">
            <w:pPr>
              <w:pStyle w:val="BodyText"/>
              <w:ind w:left="34"/>
              <w:rPr>
                <w:rFonts w:ascii="Arial Narrow" w:hAnsi="Arial Narrow"/>
              </w:rPr>
            </w:pPr>
          </w:p>
          <w:p w14:paraId="0D612CA7" w14:textId="77777777" w:rsidR="008A4138" w:rsidRPr="00995B4B" w:rsidRDefault="008A4138" w:rsidP="00B21DA7">
            <w:pPr>
              <w:pStyle w:val="BodyText"/>
              <w:ind w:left="34"/>
              <w:rPr>
                <w:rFonts w:ascii="Arial Narrow" w:hAnsi="Arial Narrow"/>
              </w:rPr>
            </w:pPr>
          </w:p>
          <w:p w14:paraId="63FAAB34" w14:textId="77777777" w:rsidR="008A4138" w:rsidRPr="00995B4B" w:rsidRDefault="008A4138" w:rsidP="00B21DA7">
            <w:pPr>
              <w:pStyle w:val="BodyText"/>
              <w:ind w:left="34"/>
              <w:rPr>
                <w:rFonts w:ascii="Arial Narrow" w:hAnsi="Arial Narrow"/>
              </w:rPr>
            </w:pPr>
          </w:p>
          <w:p w14:paraId="2286CDFF" w14:textId="77777777" w:rsidR="008A4138" w:rsidRPr="00995B4B" w:rsidRDefault="008A4138" w:rsidP="00B21DA7">
            <w:pPr>
              <w:pStyle w:val="BodyText"/>
              <w:ind w:left="34"/>
              <w:rPr>
                <w:rFonts w:ascii="Arial Narrow" w:hAnsi="Arial Narrow"/>
              </w:rPr>
            </w:pPr>
          </w:p>
          <w:p w14:paraId="28997CE4" w14:textId="77777777" w:rsidR="008A4138" w:rsidRPr="00995B4B" w:rsidRDefault="008A4138" w:rsidP="00B21DA7">
            <w:pPr>
              <w:pStyle w:val="BodyText"/>
              <w:ind w:left="34"/>
              <w:rPr>
                <w:rFonts w:ascii="Arial Narrow" w:hAnsi="Arial Narrow"/>
              </w:rPr>
            </w:pPr>
          </w:p>
          <w:p w14:paraId="2358F4B9" w14:textId="77777777" w:rsidR="008A4138" w:rsidRPr="00995B4B" w:rsidRDefault="008A4138" w:rsidP="00B21DA7">
            <w:pPr>
              <w:pStyle w:val="BodyText"/>
              <w:ind w:left="34"/>
              <w:rPr>
                <w:rFonts w:ascii="Arial Narrow" w:hAnsi="Arial Narrow"/>
              </w:rPr>
            </w:pPr>
          </w:p>
          <w:p w14:paraId="26B11209" w14:textId="77777777" w:rsidR="008A4138" w:rsidRPr="00995B4B" w:rsidRDefault="008A4138" w:rsidP="00B21DA7">
            <w:pPr>
              <w:pStyle w:val="BodyText"/>
              <w:ind w:left="34"/>
              <w:rPr>
                <w:rFonts w:ascii="Arial Narrow" w:hAnsi="Arial Narrow"/>
              </w:rPr>
            </w:pPr>
          </w:p>
          <w:p w14:paraId="720D98EA" w14:textId="77777777" w:rsidR="008A4138" w:rsidRPr="00995B4B" w:rsidRDefault="008A4138" w:rsidP="00B21DA7">
            <w:pPr>
              <w:pStyle w:val="BodyText"/>
              <w:ind w:left="34"/>
              <w:rPr>
                <w:rFonts w:ascii="Arial Narrow" w:hAnsi="Arial Narrow"/>
              </w:rPr>
            </w:pPr>
          </w:p>
          <w:p w14:paraId="0EB04B50" w14:textId="77777777" w:rsidR="008A4138" w:rsidRPr="00995B4B" w:rsidRDefault="008A4138" w:rsidP="00B21DA7">
            <w:pPr>
              <w:pStyle w:val="BodyText"/>
              <w:ind w:left="34"/>
              <w:rPr>
                <w:rFonts w:ascii="Arial Narrow" w:hAnsi="Arial Narrow"/>
              </w:rPr>
            </w:pPr>
          </w:p>
          <w:p w14:paraId="1C45EABF" w14:textId="77777777" w:rsidR="008A4138" w:rsidRPr="00995B4B" w:rsidRDefault="008A4138" w:rsidP="00B21DA7">
            <w:pPr>
              <w:pStyle w:val="BodyText"/>
              <w:ind w:left="34"/>
              <w:rPr>
                <w:rFonts w:ascii="Arial Narrow" w:hAnsi="Arial Narrow"/>
              </w:rPr>
            </w:pPr>
          </w:p>
          <w:p w14:paraId="414B5B15" w14:textId="77777777" w:rsidR="008A4138" w:rsidRDefault="008A4138" w:rsidP="00B21DA7">
            <w:pPr>
              <w:pStyle w:val="BodyText"/>
              <w:ind w:left="34"/>
              <w:rPr>
                <w:rFonts w:ascii="Arial Narrow" w:hAnsi="Arial Narrow"/>
              </w:rPr>
            </w:pPr>
          </w:p>
          <w:p w14:paraId="02F2093A" w14:textId="77777777" w:rsidR="008A4138" w:rsidRDefault="008A4138" w:rsidP="00B21DA7">
            <w:pPr>
              <w:pStyle w:val="BodyText"/>
              <w:ind w:left="34"/>
              <w:rPr>
                <w:rFonts w:ascii="Arial Narrow" w:hAnsi="Arial Narrow"/>
              </w:rPr>
            </w:pPr>
          </w:p>
          <w:p w14:paraId="1A58AC52" w14:textId="77777777" w:rsidR="008A4138" w:rsidRDefault="008A4138" w:rsidP="00B21DA7">
            <w:pPr>
              <w:pStyle w:val="BodyText"/>
              <w:ind w:left="34"/>
              <w:rPr>
                <w:rFonts w:ascii="Arial Narrow" w:hAnsi="Arial Narrow"/>
              </w:rPr>
            </w:pPr>
          </w:p>
          <w:p w14:paraId="56D78CBF" w14:textId="77777777" w:rsidR="008A4138" w:rsidRPr="00995B4B" w:rsidRDefault="008A4138" w:rsidP="00B21DA7">
            <w:pPr>
              <w:pStyle w:val="BodyText"/>
              <w:ind w:left="34"/>
              <w:rPr>
                <w:rFonts w:ascii="Arial Narrow" w:hAnsi="Arial Narrow"/>
              </w:rPr>
            </w:pPr>
          </w:p>
          <w:p w14:paraId="263F6CC1" w14:textId="77777777" w:rsidR="008A4138" w:rsidRPr="00995B4B" w:rsidRDefault="008A4138" w:rsidP="00B21DA7">
            <w:pPr>
              <w:pStyle w:val="BodyText"/>
              <w:ind w:left="34"/>
              <w:rPr>
                <w:rFonts w:ascii="Arial Narrow" w:hAnsi="Arial Narrow"/>
              </w:rPr>
            </w:pPr>
          </w:p>
          <w:p w14:paraId="6A3BFB22" w14:textId="77777777" w:rsidR="008A4138" w:rsidRDefault="008A4138" w:rsidP="00B21DA7">
            <w:pPr>
              <w:pStyle w:val="BodyText"/>
              <w:ind w:left="34"/>
              <w:rPr>
                <w:rFonts w:ascii="Arial Narrow" w:hAnsi="Arial Narrow"/>
              </w:rPr>
            </w:pPr>
          </w:p>
          <w:p w14:paraId="1A1E2B15" w14:textId="77777777" w:rsidR="008A4138" w:rsidRDefault="008A4138" w:rsidP="00B21DA7">
            <w:pPr>
              <w:pStyle w:val="BodyText"/>
              <w:ind w:left="34"/>
              <w:rPr>
                <w:rFonts w:ascii="Arial Narrow" w:hAnsi="Arial Narrow"/>
              </w:rPr>
            </w:pPr>
          </w:p>
          <w:p w14:paraId="12679568" w14:textId="77777777" w:rsidR="008A4138" w:rsidRDefault="008A4138" w:rsidP="00B21DA7">
            <w:pPr>
              <w:pStyle w:val="BodyText"/>
              <w:ind w:left="34"/>
              <w:rPr>
                <w:rFonts w:ascii="Arial Narrow" w:hAnsi="Arial Narrow"/>
              </w:rPr>
            </w:pPr>
          </w:p>
          <w:p w14:paraId="2ADB62EA" w14:textId="77777777" w:rsidR="008A4138" w:rsidRDefault="008A4138" w:rsidP="00B21DA7">
            <w:pPr>
              <w:pStyle w:val="BodyText"/>
              <w:ind w:left="34"/>
              <w:rPr>
                <w:rFonts w:ascii="Arial Narrow" w:hAnsi="Arial Narrow"/>
              </w:rPr>
            </w:pPr>
          </w:p>
          <w:p w14:paraId="3D6E8453" w14:textId="77777777" w:rsidR="008A4138" w:rsidRDefault="008A4138" w:rsidP="00B21DA7">
            <w:pPr>
              <w:pStyle w:val="BodyText"/>
              <w:ind w:left="34"/>
              <w:rPr>
                <w:rFonts w:ascii="Arial Narrow" w:hAnsi="Arial Narrow"/>
              </w:rPr>
            </w:pPr>
          </w:p>
          <w:p w14:paraId="53D72B69" w14:textId="77777777" w:rsidR="008A4138" w:rsidRDefault="008A4138" w:rsidP="00B21DA7">
            <w:pPr>
              <w:pStyle w:val="BodyText"/>
              <w:ind w:left="34"/>
              <w:rPr>
                <w:rFonts w:ascii="Arial Narrow" w:hAnsi="Arial Narrow"/>
              </w:rPr>
            </w:pPr>
          </w:p>
          <w:p w14:paraId="00A92B06" w14:textId="77777777" w:rsidR="008A4138" w:rsidRPr="00995B4B" w:rsidRDefault="008A4138" w:rsidP="00B21DA7">
            <w:pPr>
              <w:pStyle w:val="BodyText"/>
              <w:ind w:left="34"/>
              <w:rPr>
                <w:rFonts w:ascii="Arial Narrow" w:hAnsi="Arial Narrow"/>
              </w:rPr>
            </w:pPr>
          </w:p>
          <w:p w14:paraId="74E42A6B" w14:textId="2B96C5E3" w:rsidR="008A4138" w:rsidRPr="00995B4B" w:rsidRDefault="008A4138" w:rsidP="00987C5B">
            <w:pPr>
              <w:pStyle w:val="BodyText"/>
              <w:spacing w:after="120"/>
              <w:ind w:left="34"/>
              <w:rPr>
                <w:rFonts w:ascii="Arial Narrow" w:hAnsi="Arial Narrow"/>
                <w:sz w:val="16"/>
                <w:szCs w:val="16"/>
              </w:rPr>
            </w:pPr>
            <w:r w:rsidRPr="00995B4B">
              <w:rPr>
                <w:rFonts w:ascii="Arial Narrow" w:hAnsi="Arial Narrow"/>
                <w:sz w:val="22"/>
                <w:szCs w:val="22"/>
              </w:rPr>
              <w:t>Continue on additional sheet(s) if necessary</w:t>
            </w:r>
            <w:r>
              <w:rPr>
                <w:rFonts w:ascii="Arial Narrow" w:hAnsi="Arial Narrow"/>
                <w:sz w:val="22"/>
                <w:szCs w:val="22"/>
              </w:rPr>
              <w:t xml:space="preserve"> and sign at the end of your Account</w:t>
            </w:r>
          </w:p>
        </w:tc>
      </w:tr>
    </w:tbl>
    <w:p w14:paraId="7A145268" w14:textId="77777777" w:rsidR="00D63C81" w:rsidRPr="00995B4B" w:rsidRDefault="00D63C81" w:rsidP="00A205DC">
      <w:pPr>
        <w:rPr>
          <w:rFonts w:ascii="Arial Narrow" w:hAnsi="Arial Narrow"/>
          <w:sz w:val="16"/>
          <w:szCs w:val="16"/>
        </w:rPr>
      </w:pPr>
    </w:p>
    <w:sectPr w:rsidR="00D63C81" w:rsidRPr="00995B4B" w:rsidSect="00C46E4A">
      <w:headerReference w:type="default" r:id="rId9"/>
      <w:footerReference w:type="default" r:id="rId10"/>
      <w:pgSz w:w="11906" w:h="16838" w:code="9"/>
      <w:pgMar w:top="851" w:right="851" w:bottom="737" w:left="851"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D009A" w14:textId="77777777" w:rsidR="00CA1634" w:rsidRDefault="00CA1634" w:rsidP="000556E1">
      <w:r>
        <w:separator/>
      </w:r>
    </w:p>
  </w:endnote>
  <w:endnote w:type="continuationSeparator" w:id="0">
    <w:p w14:paraId="3205EBB0" w14:textId="77777777" w:rsidR="00CA1634" w:rsidRDefault="00CA1634" w:rsidP="0005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1669238322"/>
      <w:docPartObj>
        <w:docPartGallery w:val="Page Numbers (Top of Page)"/>
        <w:docPartUnique/>
      </w:docPartObj>
    </w:sdtPr>
    <w:sdtEndPr/>
    <w:sdtContent>
      <w:p w14:paraId="3CBED074" w14:textId="6AD6E385" w:rsidR="00A22818" w:rsidRDefault="00A22818" w:rsidP="00A22818">
        <w:pPr>
          <w:pStyle w:val="Footer"/>
          <w:tabs>
            <w:tab w:val="clear" w:pos="4513"/>
            <w:tab w:val="clear" w:pos="9026"/>
            <w:tab w:val="center" w:pos="4820"/>
            <w:tab w:val="right" w:pos="10163"/>
          </w:tabs>
          <w:jc w:val="both"/>
          <w:rPr>
            <w:rFonts w:ascii="Arial Narrow" w:hAnsi="Arial Narrow"/>
          </w:rPr>
        </w:pPr>
        <w:r>
          <w:rPr>
            <w:rFonts w:ascii="Arial Narrow" w:hAnsi="Arial Narrow"/>
          </w:rPr>
          <w:tab/>
        </w:r>
        <w:r w:rsidR="0016161E" w:rsidRPr="0016161E">
          <w:rPr>
            <w:rFonts w:ascii="Arial Narrow" w:hAnsi="Arial Narrow"/>
          </w:rPr>
          <w:t>p</w:t>
        </w:r>
        <w:r w:rsidRPr="0016161E">
          <w:rPr>
            <w:rFonts w:ascii="Arial Narrow" w:hAnsi="Arial Narrow"/>
          </w:rPr>
          <w:t xml:space="preserve">age </w:t>
        </w:r>
        <w:r w:rsidRPr="0016161E">
          <w:rPr>
            <w:rFonts w:ascii="Arial Narrow" w:hAnsi="Arial Narrow"/>
            <w:b/>
            <w:bCs/>
            <w:sz w:val="24"/>
            <w:szCs w:val="24"/>
          </w:rPr>
          <w:fldChar w:fldCharType="begin"/>
        </w:r>
        <w:r w:rsidRPr="0016161E">
          <w:rPr>
            <w:rFonts w:ascii="Arial Narrow" w:hAnsi="Arial Narrow"/>
            <w:b/>
            <w:bCs/>
            <w:sz w:val="24"/>
            <w:szCs w:val="24"/>
          </w:rPr>
          <w:instrText xml:space="preserve"> PAGE </w:instrText>
        </w:r>
        <w:r w:rsidRPr="0016161E">
          <w:rPr>
            <w:rFonts w:ascii="Arial Narrow" w:hAnsi="Arial Narrow"/>
            <w:b/>
            <w:bCs/>
            <w:sz w:val="24"/>
            <w:szCs w:val="24"/>
          </w:rPr>
          <w:fldChar w:fldCharType="separate"/>
        </w:r>
        <w:r w:rsidR="005F47EE" w:rsidRPr="0016161E">
          <w:rPr>
            <w:rFonts w:ascii="Arial Narrow" w:hAnsi="Arial Narrow"/>
            <w:b/>
            <w:bCs/>
            <w:noProof/>
            <w:sz w:val="24"/>
            <w:szCs w:val="24"/>
          </w:rPr>
          <w:t>3</w:t>
        </w:r>
        <w:r w:rsidRPr="0016161E">
          <w:rPr>
            <w:rFonts w:ascii="Arial Narrow" w:hAnsi="Arial Narrow"/>
            <w:b/>
            <w:bCs/>
            <w:sz w:val="24"/>
            <w:szCs w:val="24"/>
          </w:rPr>
          <w:fldChar w:fldCharType="end"/>
        </w:r>
        <w:r w:rsidRPr="0016161E">
          <w:rPr>
            <w:rFonts w:ascii="Arial Narrow" w:hAnsi="Arial Narrow"/>
          </w:rPr>
          <w:t xml:space="preserve"> of </w:t>
        </w:r>
        <w:r w:rsidRPr="0016161E">
          <w:rPr>
            <w:rFonts w:ascii="Arial Narrow" w:hAnsi="Arial Narrow"/>
            <w:b/>
            <w:bCs/>
            <w:sz w:val="24"/>
            <w:szCs w:val="24"/>
          </w:rPr>
          <w:fldChar w:fldCharType="begin"/>
        </w:r>
        <w:r w:rsidRPr="0016161E">
          <w:rPr>
            <w:rFonts w:ascii="Arial Narrow" w:hAnsi="Arial Narrow"/>
            <w:b/>
            <w:bCs/>
            <w:sz w:val="24"/>
            <w:szCs w:val="24"/>
          </w:rPr>
          <w:instrText xml:space="preserve"> NUMPAGES  </w:instrText>
        </w:r>
        <w:r w:rsidRPr="0016161E">
          <w:rPr>
            <w:rFonts w:ascii="Arial Narrow" w:hAnsi="Arial Narrow"/>
            <w:b/>
            <w:bCs/>
            <w:sz w:val="24"/>
            <w:szCs w:val="24"/>
          </w:rPr>
          <w:fldChar w:fldCharType="separate"/>
        </w:r>
        <w:r w:rsidR="005F47EE" w:rsidRPr="0016161E">
          <w:rPr>
            <w:rFonts w:ascii="Arial Narrow" w:hAnsi="Arial Narrow"/>
            <w:b/>
            <w:bCs/>
            <w:noProof/>
            <w:sz w:val="24"/>
            <w:szCs w:val="24"/>
          </w:rPr>
          <w:t>3</w:t>
        </w:r>
        <w:r w:rsidRPr="0016161E">
          <w:rPr>
            <w:rFonts w:ascii="Arial Narrow" w:hAnsi="Arial Narrow"/>
            <w:b/>
            <w:bCs/>
            <w:sz w:val="24"/>
            <w:szCs w:val="24"/>
          </w:rPr>
          <w:fldChar w:fldCharType="end"/>
        </w:r>
        <w:r w:rsidRPr="004F1B05">
          <w:rPr>
            <w:rFonts w:ascii="Arial Narrow" w:hAnsi="Arial Narrow"/>
            <w:bCs/>
          </w:rPr>
          <w:tab/>
        </w:r>
        <w:r w:rsidR="0016161E">
          <w:rPr>
            <w:rFonts w:ascii="Arial Narrow" w:hAnsi="Arial Narrow"/>
            <w:bCs/>
          </w:rPr>
          <w:t>2018 0</w:t>
        </w:r>
        <w:r w:rsidR="00164C09">
          <w:rPr>
            <w:rFonts w:ascii="Arial Narrow" w:hAnsi="Arial Narrow"/>
            <w:bCs/>
          </w:rPr>
          <w:t>9</w:t>
        </w:r>
        <w:r w:rsidR="0016161E">
          <w:rPr>
            <w:rFonts w:ascii="Arial Narrow" w:hAnsi="Arial Narrow"/>
            <w:bCs/>
          </w:rPr>
          <w:t xml:space="preserve"> </w:t>
        </w:r>
        <w:r w:rsidR="00164C09">
          <w:rPr>
            <w:rFonts w:ascii="Arial Narrow" w:hAnsi="Arial Narrow"/>
            <w:bCs/>
          </w:rPr>
          <w:t>2</w:t>
        </w:r>
        <w:r w:rsidR="0016161E">
          <w:rPr>
            <w:rFonts w:ascii="Arial Narrow" w:hAnsi="Arial Narrow"/>
            <w:bCs/>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C711" w14:textId="77777777" w:rsidR="00CA1634" w:rsidRDefault="00CA1634" w:rsidP="000556E1">
      <w:r>
        <w:separator/>
      </w:r>
    </w:p>
  </w:footnote>
  <w:footnote w:type="continuationSeparator" w:id="0">
    <w:p w14:paraId="0AC9E9BC" w14:textId="77777777" w:rsidR="00CA1634" w:rsidRDefault="00CA1634" w:rsidP="0005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4531" w14:textId="181D5CC6" w:rsidR="000556E1" w:rsidRPr="000556E1" w:rsidRDefault="005F47EE" w:rsidP="00366FFD">
    <w:pPr>
      <w:pStyle w:val="Header"/>
      <w:spacing w:after="60"/>
      <w:rPr>
        <w:rFonts w:ascii="Arial Narrow" w:hAnsi="Arial Narrow"/>
      </w:rPr>
    </w:pPr>
    <w:r>
      <w:rPr>
        <w:rFonts w:ascii="Arial Narrow" w:hAnsi="Arial Narrow"/>
      </w:rPr>
      <w:t xml:space="preserve">CGeol </w:t>
    </w:r>
    <w:r w:rsidR="000556E1" w:rsidRPr="000556E1">
      <w:rPr>
        <w:rFonts w:ascii="Arial Narrow" w:hAnsi="Arial Narrow"/>
      </w:rPr>
      <w:t>AD2</w:t>
    </w:r>
    <w:r w:rsidR="008E1DFC">
      <w:rPr>
        <w:rFonts w:ascii="Arial Narrow" w:hAnsi="Arial Narrow"/>
      </w:rPr>
      <w:t>s</w:t>
    </w:r>
    <w:r w:rsidR="000556E1" w:rsidRPr="000556E1">
      <w:rPr>
        <w:rFonts w:ascii="Arial Narrow" w:hAnsi="Arial Narrow"/>
      </w:rPr>
      <w:t xml:space="preserve"> </w:t>
    </w:r>
    <w:r w:rsidR="00164C09" w:rsidRPr="00164C09">
      <w:rPr>
        <w:rFonts w:ascii="Arial Narrow" w:hAnsi="Arial Narrow"/>
      </w:rPr>
      <w:t xml:space="preserve">(20+ years route) </w:t>
    </w:r>
    <w:r>
      <w:rPr>
        <w:rFonts w:ascii="Arial Narrow" w:hAnsi="Arial Narrow"/>
      </w:rPr>
      <w:t xml:space="preserve">– </w:t>
    </w:r>
    <w:r w:rsidR="000556E1" w:rsidRPr="000556E1">
      <w:rPr>
        <w:rFonts w:ascii="Arial Narrow" w:hAnsi="Arial Narrow"/>
      </w:rPr>
      <w:t>Professional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45020"/>
    <w:multiLevelType w:val="hybridMultilevel"/>
    <w:tmpl w:val="8EB8CEF8"/>
    <w:lvl w:ilvl="0" w:tplc="BDCA7268">
      <w:start w:val="1"/>
      <w:numFmt w:val="decimal"/>
      <w:lvlText w:val="%1"/>
      <w:lvlJc w:val="left"/>
      <w:pPr>
        <w:ind w:left="720" w:hanging="360"/>
      </w:pPr>
      <w:rPr>
        <w:rFonts w:ascii="Arial Narrow" w:hAnsi="Arial Narrow" w:cs="Arial" w:hint="default"/>
        <w:b w:val="0"/>
        <w:i w:val="0"/>
        <w:strike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3A6323"/>
    <w:multiLevelType w:val="hybridMultilevel"/>
    <w:tmpl w:val="AB14B64A"/>
    <w:lvl w:ilvl="0" w:tplc="6C80C936">
      <w:start w:val="1"/>
      <w:numFmt w:val="decimal"/>
      <w:lvlText w:val="%1"/>
      <w:lvlJc w:val="left"/>
      <w:pPr>
        <w:ind w:left="930" w:hanging="57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4F03F4"/>
    <w:multiLevelType w:val="hybridMultilevel"/>
    <w:tmpl w:val="EBD050DE"/>
    <w:lvl w:ilvl="0" w:tplc="A8764EA4">
      <w:start w:val="1"/>
      <w:numFmt w:val="lowerRoman"/>
      <w:lvlText w:val="%1)"/>
      <w:lvlJc w:val="left"/>
      <w:pPr>
        <w:ind w:left="1080" w:hanging="360"/>
      </w:pPr>
      <w:rPr>
        <w:rFonts w:hint="default"/>
        <w:b/>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1"/>
  <w:activeWritingStyle w:appName="MSWord" w:lang="en-GB" w:vendorID="64" w:dllVersion="4096" w:nlCheck="1" w:checkStyle="0"/>
  <w:proofState w:spelling="clean" w:grammar="clean"/>
  <w:defaultTabStop w:val="567"/>
  <w:drawingGridHorizontalSpacing w:val="10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81"/>
    <w:rsid w:val="000019F5"/>
    <w:rsid w:val="0002709D"/>
    <w:rsid w:val="000400AF"/>
    <w:rsid w:val="000556E1"/>
    <w:rsid w:val="00064FD6"/>
    <w:rsid w:val="00127260"/>
    <w:rsid w:val="0016161E"/>
    <w:rsid w:val="00164C09"/>
    <w:rsid w:val="001E0092"/>
    <w:rsid w:val="0021175F"/>
    <w:rsid w:val="00366FFD"/>
    <w:rsid w:val="003C2598"/>
    <w:rsid w:val="003E36E1"/>
    <w:rsid w:val="003F0138"/>
    <w:rsid w:val="004E2B0C"/>
    <w:rsid w:val="00503441"/>
    <w:rsid w:val="005441FE"/>
    <w:rsid w:val="005601AE"/>
    <w:rsid w:val="005F47EE"/>
    <w:rsid w:val="00630B65"/>
    <w:rsid w:val="00636FA8"/>
    <w:rsid w:val="007960F2"/>
    <w:rsid w:val="007D2923"/>
    <w:rsid w:val="00892287"/>
    <w:rsid w:val="008A4138"/>
    <w:rsid w:val="008E1DFC"/>
    <w:rsid w:val="009432D2"/>
    <w:rsid w:val="00971FAC"/>
    <w:rsid w:val="00973DC0"/>
    <w:rsid w:val="00986418"/>
    <w:rsid w:val="00987C5B"/>
    <w:rsid w:val="00995B4B"/>
    <w:rsid w:val="009F211F"/>
    <w:rsid w:val="00A205DC"/>
    <w:rsid w:val="00A22818"/>
    <w:rsid w:val="00A743C1"/>
    <w:rsid w:val="00AA07FE"/>
    <w:rsid w:val="00B21DA7"/>
    <w:rsid w:val="00B8377C"/>
    <w:rsid w:val="00BC4FA3"/>
    <w:rsid w:val="00BC5BF5"/>
    <w:rsid w:val="00BE4E38"/>
    <w:rsid w:val="00C170FE"/>
    <w:rsid w:val="00C31E3A"/>
    <w:rsid w:val="00C34008"/>
    <w:rsid w:val="00C46E4A"/>
    <w:rsid w:val="00CA1634"/>
    <w:rsid w:val="00CF7ACA"/>
    <w:rsid w:val="00D27397"/>
    <w:rsid w:val="00D63C81"/>
    <w:rsid w:val="00E03344"/>
    <w:rsid w:val="00F22F85"/>
    <w:rsid w:val="00FF3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9847A"/>
  <w15:docId w15:val="{237CC850-CEA0-43A4-8213-B3F65AC8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81"/>
    <w:pPr>
      <w:spacing w:after="0"/>
      <w:jc w:val="left"/>
    </w:pPr>
    <w:rPr>
      <w:rFonts w:ascii="Book Antiqua" w:eastAsia="Times New Roman" w:hAnsi="Book Antiqua"/>
      <w:sz w:val="20"/>
      <w:szCs w:val="20"/>
    </w:rPr>
  </w:style>
  <w:style w:type="paragraph" w:styleId="Heading3">
    <w:name w:val="heading 3"/>
    <w:basedOn w:val="Normal"/>
    <w:next w:val="Normal"/>
    <w:link w:val="Heading3Char"/>
    <w:uiPriority w:val="9"/>
    <w:qFormat/>
    <w:rsid w:val="00D63C81"/>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3C81"/>
    <w:rPr>
      <w:rFonts w:ascii="Book Antiqua" w:eastAsia="Times New Roman" w:hAnsi="Book Antiqua"/>
      <w:b/>
      <w:szCs w:val="20"/>
    </w:rPr>
  </w:style>
  <w:style w:type="paragraph" w:styleId="BodyText">
    <w:name w:val="Body Text"/>
    <w:basedOn w:val="Normal"/>
    <w:link w:val="BodyTextChar"/>
    <w:uiPriority w:val="99"/>
    <w:rsid w:val="00D63C81"/>
    <w:pPr>
      <w:jc w:val="both"/>
    </w:pPr>
  </w:style>
  <w:style w:type="character" w:customStyle="1" w:styleId="BodyTextChar">
    <w:name w:val="Body Text Char"/>
    <w:basedOn w:val="DefaultParagraphFont"/>
    <w:link w:val="BodyText"/>
    <w:uiPriority w:val="99"/>
    <w:rsid w:val="00D63C81"/>
    <w:rPr>
      <w:rFonts w:ascii="Book Antiqua" w:eastAsia="Times New Roman" w:hAnsi="Book Antiqua"/>
      <w:sz w:val="20"/>
      <w:szCs w:val="20"/>
    </w:rPr>
  </w:style>
  <w:style w:type="paragraph" w:styleId="ListParagraph">
    <w:name w:val="List Paragraph"/>
    <w:basedOn w:val="Normal"/>
    <w:uiPriority w:val="34"/>
    <w:qFormat/>
    <w:rsid w:val="00C31E3A"/>
    <w:pPr>
      <w:ind w:left="720"/>
      <w:contextualSpacing/>
    </w:pPr>
  </w:style>
  <w:style w:type="paragraph" w:styleId="Header">
    <w:name w:val="header"/>
    <w:basedOn w:val="Normal"/>
    <w:link w:val="HeaderChar"/>
    <w:uiPriority w:val="99"/>
    <w:unhideWhenUsed/>
    <w:rsid w:val="000556E1"/>
    <w:pPr>
      <w:tabs>
        <w:tab w:val="center" w:pos="4513"/>
        <w:tab w:val="right" w:pos="9026"/>
      </w:tabs>
    </w:pPr>
  </w:style>
  <w:style w:type="character" w:customStyle="1" w:styleId="HeaderChar">
    <w:name w:val="Header Char"/>
    <w:basedOn w:val="DefaultParagraphFont"/>
    <w:link w:val="Header"/>
    <w:uiPriority w:val="99"/>
    <w:rsid w:val="000556E1"/>
    <w:rPr>
      <w:rFonts w:ascii="Book Antiqua" w:eastAsia="Times New Roman" w:hAnsi="Book Antiqua"/>
      <w:sz w:val="20"/>
      <w:szCs w:val="20"/>
    </w:rPr>
  </w:style>
  <w:style w:type="paragraph" w:styleId="Footer">
    <w:name w:val="footer"/>
    <w:basedOn w:val="Normal"/>
    <w:link w:val="FooterChar"/>
    <w:uiPriority w:val="99"/>
    <w:unhideWhenUsed/>
    <w:rsid w:val="000556E1"/>
    <w:pPr>
      <w:tabs>
        <w:tab w:val="center" w:pos="4513"/>
        <w:tab w:val="right" w:pos="9026"/>
      </w:tabs>
    </w:pPr>
  </w:style>
  <w:style w:type="character" w:customStyle="1" w:styleId="FooterChar">
    <w:name w:val="Footer Char"/>
    <w:basedOn w:val="DefaultParagraphFont"/>
    <w:link w:val="Footer"/>
    <w:uiPriority w:val="99"/>
    <w:rsid w:val="000556E1"/>
    <w:rPr>
      <w:rFonts w:ascii="Book Antiqua" w:eastAsia="Times New Roman" w:hAnsi="Book Antiqua"/>
      <w:sz w:val="20"/>
      <w:szCs w:val="20"/>
    </w:rPr>
  </w:style>
  <w:style w:type="paragraph" w:styleId="BalloonText">
    <w:name w:val="Balloon Text"/>
    <w:basedOn w:val="Normal"/>
    <w:link w:val="BalloonTextChar"/>
    <w:uiPriority w:val="99"/>
    <w:semiHidden/>
    <w:unhideWhenUsed/>
    <w:rsid w:val="000556E1"/>
    <w:rPr>
      <w:rFonts w:ascii="Tahoma" w:hAnsi="Tahoma" w:cs="Tahoma"/>
      <w:sz w:val="16"/>
      <w:szCs w:val="16"/>
    </w:rPr>
  </w:style>
  <w:style w:type="character" w:customStyle="1" w:styleId="BalloonTextChar">
    <w:name w:val="Balloon Text Char"/>
    <w:basedOn w:val="DefaultParagraphFont"/>
    <w:link w:val="BalloonText"/>
    <w:uiPriority w:val="99"/>
    <w:semiHidden/>
    <w:rsid w:val="000556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AB14B-3639-4580-9C28-1AF01BC1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jcst</dc:creator>
  <cp:lastModifiedBy>John</cp:lastModifiedBy>
  <cp:revision>2</cp:revision>
  <cp:lastPrinted>2015-08-10T17:15:00Z</cp:lastPrinted>
  <dcterms:created xsi:type="dcterms:W3CDTF">2018-09-21T13:49:00Z</dcterms:created>
  <dcterms:modified xsi:type="dcterms:W3CDTF">2018-09-21T13:49:00Z</dcterms:modified>
</cp:coreProperties>
</file>